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6C3E37" w:rsidRPr="00D36988" w14:paraId="30EAC074" w14:textId="77777777" w:rsidTr="004946B7">
        <w:tc>
          <w:tcPr>
            <w:tcW w:w="0" w:type="auto"/>
            <w:shd w:val="clear" w:color="auto" w:fill="F2F2F2"/>
          </w:tcPr>
          <w:p w14:paraId="372EB3C8" w14:textId="77777777" w:rsidR="006C3E37" w:rsidRPr="00D36988" w:rsidRDefault="006C3E37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11: Контрола квалитета</w:t>
            </w:r>
          </w:p>
          <w:p w14:paraId="15B3E1D1" w14:textId="77777777" w:rsidR="006C3E37" w:rsidRPr="00D36988" w:rsidRDefault="006C3E37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студијски програм докторских студија високошколска установа редовно и систематично спроводи контролу квалитета путем самовредновања и спољашњом провером квалитета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</w:p>
        </w:tc>
      </w:tr>
      <w:tr w:rsidR="006C3E37" w:rsidRPr="00D36988" w14:paraId="0F78C45F" w14:textId="77777777" w:rsidTr="004946B7">
        <w:tc>
          <w:tcPr>
            <w:tcW w:w="0" w:type="auto"/>
          </w:tcPr>
          <w:p w14:paraId="38E5FE74" w14:textId="77777777" w:rsidR="006C3E37" w:rsidRPr="00D36988" w:rsidRDefault="006C3E37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100 речи):</w:t>
            </w:r>
          </w:p>
          <w:p w14:paraId="6A5F7996" w14:textId="77777777" w:rsidR="006C3E37" w:rsidRDefault="006C3E37" w:rsidP="004946B7">
            <w:pPr>
              <w:spacing w:line="276" w:lineRule="auto"/>
              <w:ind w:left="2" w:hanging="2"/>
              <w:jc w:val="both"/>
              <w:rPr>
                <w:sz w:val="22"/>
                <w:szCs w:val="22"/>
                <w:lang w:val="en-US" w:eastAsia="en-GB"/>
              </w:rPr>
            </w:pPr>
          </w:p>
          <w:p w14:paraId="6BC85A56" w14:textId="77777777" w:rsidR="006C3E37" w:rsidRDefault="006C3E37" w:rsidP="004946B7">
            <w:pPr>
              <w:spacing w:line="276" w:lineRule="auto"/>
              <w:jc w:val="both"/>
              <w:rPr>
                <w:sz w:val="22"/>
                <w:szCs w:val="22"/>
                <w:lang w:val="en-US" w:eastAsia="en-GB"/>
              </w:rPr>
            </w:pPr>
            <w:r>
              <w:rPr>
                <w:sz w:val="22"/>
                <w:szCs w:val="22"/>
              </w:rPr>
              <w:t xml:space="preserve">Факултет политичких наука je 29. јануара 2008. године усвојио Стратегију обезбеђења квалитета. Факултет је ревидирао усвојену Стратегију обезбеђења квалитета 2013. године, а у јуну 2021. године је усвојена нова Стратегија обезбеђења квалитета. </w:t>
            </w:r>
          </w:p>
          <w:p w14:paraId="003E9633" w14:textId="77777777" w:rsidR="006C3E37" w:rsidRDefault="006C3E37" w:rsidP="004946B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7C14C6DD" w14:textId="77777777" w:rsidR="006C3E37" w:rsidRDefault="006C3E37" w:rsidP="004946B7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Стратегија је утврдила мере за обезбеђење квалитета и то: утврђивање области обезбеђења квалитета; самовредновање; спољашња провера квалитета; акредитација студијских програма; јединство образовног, стручног и научноистраживачког рада; међународна сарадња; успостављање сталне сарадње са послодавцима и дипломираним студентима; успоставаљање сталне комисије за праћење и контролу квалитета; обавезу јавног публиковања резултата вредновања. На основу усвојене Стратегије, декан Факултетa донео је Изјаву о обезбеђењу квалитета рада Факултета.</w:t>
            </w:r>
          </w:p>
          <w:p w14:paraId="441E1029" w14:textId="77777777" w:rsidR="006C3E37" w:rsidRDefault="006C3E37" w:rsidP="004946B7">
            <w:pPr>
              <w:spacing w:line="276" w:lineRule="auto"/>
              <w:ind w:left="2" w:hanging="2"/>
              <w:jc w:val="both"/>
              <w:rPr>
                <w:sz w:val="22"/>
                <w:szCs w:val="22"/>
              </w:rPr>
            </w:pPr>
          </w:p>
          <w:p w14:paraId="505ED121" w14:textId="77777777" w:rsidR="006C3E37" w:rsidRDefault="006C3E37" w:rsidP="004946B7">
            <w:pPr>
              <w:spacing w:line="276" w:lineRule="auto"/>
              <w:ind w:left="2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Субјекти обезбеђења квалитета су Комисија за обезбеђење и унапређење квалитета рада Факултета и Комисија за унапређење и праћење квалитета наставе који се изводе на Факултету, као и сви  остали  факултетски органи, наставници, запослени у Стручној служби као и студенти. Факултет је усвојио Правилник о обезбеђењу квалитета рада ФПН у складу са којим је вршено самовредновањe 2008. и 2011. године. Стратегијом и Правилником су утврђене области обезбеђења квалитета: студијски програми, настава, квалитет наставног особља, истраживање, оцењивање студената, уџбеници и литература, библиотека, информациони ресурси, простор и опрема, ненаставно особље, процес управљања, јавност рада итд. </w:t>
            </w:r>
          </w:p>
          <w:p w14:paraId="6089CFD4" w14:textId="77777777" w:rsidR="006C3E37" w:rsidRDefault="006C3E37" w:rsidP="004946B7">
            <w:pPr>
              <w:spacing w:line="276" w:lineRule="auto"/>
              <w:ind w:left="2" w:hanging="2"/>
              <w:jc w:val="both"/>
              <w:rPr>
                <w:sz w:val="22"/>
                <w:szCs w:val="22"/>
              </w:rPr>
            </w:pPr>
          </w:p>
          <w:p w14:paraId="21F6E6FD" w14:textId="77777777" w:rsidR="006C3E37" w:rsidRDefault="006C3E37" w:rsidP="004946B7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Евалуација педагошког рада наставника се спроводи по завршетку сваког семестра на основу упитника који је прописао УБ. Али, поред тога већина наставног особља у оквиру својих предмета са сарадницима врши континуирано оцењивање квалитета наставног процеса, о чему редовно извештава надлежне продекане. На основу повратних информација студената управо су и предложене измене курикулума, система оцењивања, уџбеника и наставне литературе.   </w:t>
            </w:r>
          </w:p>
          <w:p w14:paraId="18082BC3" w14:textId="77777777" w:rsidR="006C3E37" w:rsidRDefault="006C3E37" w:rsidP="004946B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0C83A5FE" w14:textId="77777777" w:rsidR="006C3E37" w:rsidRDefault="006C3E37" w:rsidP="004946B7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Осим наставника, активну улогу у процесу самовредновања установе и студијских програма имају и студенти, који самостално организују евалуације, о чему такође извештавају надлежне продекане.</w:t>
            </w:r>
          </w:p>
          <w:p w14:paraId="3183C60F" w14:textId="77777777" w:rsidR="006C3E37" w:rsidRDefault="006C3E37" w:rsidP="004946B7">
            <w:pPr>
              <w:spacing w:line="276" w:lineRule="auto"/>
              <w:ind w:left="2" w:hanging="2"/>
              <w:jc w:val="both"/>
              <w:rPr>
                <w:sz w:val="22"/>
                <w:szCs w:val="22"/>
              </w:rPr>
            </w:pPr>
          </w:p>
          <w:p w14:paraId="2751FD8D" w14:textId="77777777" w:rsidR="006C3E37" w:rsidRPr="009962E3" w:rsidRDefault="006C3E37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Последњи извештај о самовредновању обухвата период од 2017 – 2020. У поступку самовредновања анкетирано је наставно и ненаставно особље, активни студенти свих нивоа студија, дипломирани студенти, као и послодавци.</w:t>
            </w:r>
          </w:p>
        </w:tc>
      </w:tr>
      <w:tr w:rsidR="006C3E37" w:rsidRPr="00D36988" w14:paraId="7C0512BF" w14:textId="77777777" w:rsidTr="004946B7">
        <w:tc>
          <w:tcPr>
            <w:tcW w:w="0" w:type="auto"/>
            <w:shd w:val="clear" w:color="auto" w:fill="F2F2F2"/>
          </w:tcPr>
          <w:p w14:paraId="27122231" w14:textId="77777777" w:rsidR="006C3E37" w:rsidRDefault="006C3E37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11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7DB675AF" w14:textId="77777777" w:rsidR="006C3E37" w:rsidRDefault="006C3E37" w:rsidP="004946B7">
            <w:pPr>
              <w:jc w:val="both"/>
              <w:rPr>
                <w:sz w:val="22"/>
                <w:szCs w:val="22"/>
                <w:lang w:val="sr-Cyrl-CS"/>
              </w:rPr>
            </w:pPr>
            <w:hyperlink r:id="rId4" w:history="1"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11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Листа чланова комисије организационих јединица задужених за квалитет (комисије за квалитет,...)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5BCDAA24" w14:textId="77777777" w:rsidR="006C3E37" w:rsidRPr="001E5A49" w:rsidRDefault="006C3E37" w:rsidP="004946B7">
            <w:pPr>
              <w:jc w:val="both"/>
              <w:rPr>
                <w:sz w:val="22"/>
                <w:szCs w:val="22"/>
                <w:highlight w:val="yellow"/>
                <w:lang w:val="ru-RU"/>
              </w:rPr>
            </w:pPr>
            <w:hyperlink r:id="rId5" w:history="1"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1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2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Листа </w:t>
            </w:r>
            <w:r>
              <w:rPr>
                <w:sz w:val="22"/>
                <w:szCs w:val="22"/>
                <w:lang w:val="sr-Cyrl-CS"/>
              </w:rPr>
              <w:t>одбора</w:t>
            </w:r>
            <w:r w:rsidRPr="00D36988">
              <w:rPr>
                <w:sz w:val="22"/>
                <w:szCs w:val="22"/>
                <w:lang w:val="sr-Cyrl-CS"/>
              </w:rPr>
              <w:t xml:space="preserve"> за квалитет</w:t>
            </w:r>
            <w:r>
              <w:rPr>
                <w:sz w:val="22"/>
                <w:szCs w:val="22"/>
                <w:lang w:val="sr-Cyrl-CS"/>
              </w:rPr>
              <w:t xml:space="preserve"> – ако постоји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6C3E37" w:rsidRPr="00D36988" w14:paraId="746DC5A4" w14:textId="77777777" w:rsidTr="004946B7">
        <w:tc>
          <w:tcPr>
            <w:tcW w:w="0" w:type="auto"/>
            <w:shd w:val="clear" w:color="auto" w:fill="F2F2F2"/>
          </w:tcPr>
          <w:p w14:paraId="69AD2A43" w14:textId="77777777" w:rsidR="006C3E37" w:rsidRDefault="006C3E37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11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33B365D" w14:textId="77777777" w:rsidR="006C3E37" w:rsidRPr="00D36988" w:rsidRDefault="006C3E37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Извештај о резултатима самовредновања високошколске   установе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01A16874" w14:textId="77777777" w:rsidR="006C3E37" w:rsidRPr="001E5A49" w:rsidRDefault="006C3E37" w:rsidP="004946B7">
            <w:pPr>
              <w:jc w:val="both"/>
              <w:rPr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11.2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36988">
              <w:rPr>
                <w:b/>
                <w:sz w:val="22"/>
                <w:szCs w:val="22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 xml:space="preserve">Извештај о резултатима самовредновања датог студијског програма </w:t>
            </w:r>
            <w:r w:rsidRPr="00D36988">
              <w:rPr>
                <w:sz w:val="22"/>
                <w:szCs w:val="22"/>
                <w:lang w:val="sr-Cyrl-CS"/>
              </w:rPr>
              <w:lastRenderedPageBreak/>
              <w:t>докторских студија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2830D560" w14:textId="77777777" w:rsidR="006C3E37" w:rsidRPr="007E4D02" w:rsidRDefault="006C3E37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7E4D02">
              <w:rPr>
                <w:b/>
                <w:sz w:val="22"/>
                <w:szCs w:val="22"/>
                <w:lang w:val="sr-Cyrl-CS"/>
              </w:rPr>
              <w:t xml:space="preserve">Прилог 11.3. </w:t>
            </w:r>
            <w:r w:rsidRPr="007E4D02">
              <w:rPr>
                <w:sz w:val="22"/>
                <w:szCs w:val="22"/>
                <w:lang w:val="sr-Cyrl-CS"/>
              </w:rPr>
              <w:t>Јавно публикован документ – Политика обезбеђења квалитета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7E4D02">
              <w:rPr>
                <w:sz w:val="22"/>
                <w:szCs w:val="22"/>
                <w:lang w:val="sr-Cyrl-CS"/>
              </w:rPr>
              <w:t xml:space="preserve"> </w:t>
            </w:r>
          </w:p>
          <w:p w14:paraId="7476964B" w14:textId="77777777" w:rsidR="006C3E37" w:rsidRPr="001E5A49" w:rsidRDefault="006C3E37" w:rsidP="004946B7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7E4D02">
              <w:rPr>
                <w:b/>
                <w:sz w:val="22"/>
                <w:szCs w:val="22"/>
                <w:lang w:val="sr-Cyrl-CS"/>
              </w:rPr>
              <w:t xml:space="preserve">Прилог 114. </w:t>
            </w:r>
            <w:r w:rsidRPr="007E4D02">
              <w:rPr>
                <w:sz w:val="22"/>
                <w:szCs w:val="22"/>
                <w:lang w:val="sr-Cyrl-CS"/>
              </w:rPr>
              <w:t>Правилник о уџбеницима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0470BF76" w14:textId="77777777" w:rsidR="006C3E37" w:rsidRPr="00EB78DD" w:rsidRDefault="006C3E37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Прилог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7E4D02">
              <w:rPr>
                <w:b/>
                <w:sz w:val="22"/>
                <w:szCs w:val="22"/>
                <w:lang w:val="sr-Cyrl-CS"/>
              </w:rPr>
              <w:t xml:space="preserve">11.5 </w:t>
            </w:r>
            <w:r w:rsidRPr="007E4D02">
              <w:rPr>
                <w:sz w:val="22"/>
                <w:szCs w:val="22"/>
                <w:lang w:val="sr-Cyrl-CS"/>
              </w:rPr>
              <w:t>Извод из Статута установе којим регулише оснивање и делокруг рада организационих јединица задужених за квалитет (комисије за квалитет...)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</w:tc>
      </w:tr>
    </w:tbl>
    <w:p w14:paraId="06F0D073" w14:textId="77777777" w:rsidR="007854FB" w:rsidRDefault="007854FB"/>
    <w:sectPr w:rsidR="007854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FB"/>
    <w:rsid w:val="006C3E37"/>
    <w:rsid w:val="007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C86CAA-46AC-4A72-8B37-70F85C43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6C3E3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H:\1.1.1.1.%20Uputstva%20KAPK\KAPK%20Sva%20Uputstva%20i%20ostalo\Uputstvo%20za%20pripremu%20dokumentacije%20DAS\Tabele\Tabela%2011.1.docx" TargetMode="External"/><Relationship Id="rId4" Type="http://schemas.openxmlformats.org/officeDocument/2006/relationships/hyperlink" Target="Tabele/Tabela%2011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2021-10-03T21:53:00Z</dcterms:created>
  <dcterms:modified xsi:type="dcterms:W3CDTF">2021-10-03T21:53:00Z</dcterms:modified>
</cp:coreProperties>
</file>